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7DC" w:rsidRDefault="00F047DC" w:rsidP="00F047DC">
      <w:pPr>
        <w:shd w:val="clear" w:color="auto" w:fill="FFFFFF"/>
        <w:spacing w:after="135" w:line="240" w:lineRule="auto"/>
        <w:jc w:val="center"/>
        <w:outlineLvl w:val="0"/>
        <w:rPr>
          <w:rFonts w:ascii="Arial" w:eastAsia="Times New Roman" w:hAnsi="Arial" w:cs="Arial"/>
          <w:color w:val="B40641"/>
          <w:kern w:val="36"/>
          <w:sz w:val="42"/>
          <w:szCs w:val="42"/>
          <w:lang w:eastAsia="it-IT"/>
        </w:rPr>
      </w:pPr>
      <w:r>
        <w:rPr>
          <w:rFonts w:ascii="Arial" w:eastAsia="Times New Roman" w:hAnsi="Arial" w:cs="Arial"/>
          <w:color w:val="B40641"/>
          <w:kern w:val="36"/>
          <w:sz w:val="42"/>
          <w:szCs w:val="42"/>
          <w:lang w:eastAsia="it-IT"/>
        </w:rPr>
        <w:t>Hobbisti</w:t>
      </w:r>
    </w:p>
    <w:p w:rsidR="00B33D2C" w:rsidRPr="00F047DC" w:rsidRDefault="00F047DC" w:rsidP="00F047DC">
      <w:pPr>
        <w:shd w:val="clear" w:color="auto" w:fill="FFFFFF"/>
        <w:spacing w:after="135" w:line="240" w:lineRule="auto"/>
        <w:jc w:val="center"/>
        <w:outlineLvl w:val="0"/>
        <w:rPr>
          <w:rFonts w:ascii="Arial" w:eastAsia="Times New Roman" w:hAnsi="Arial" w:cs="Arial"/>
          <w:i/>
          <w:color w:val="B40641"/>
          <w:kern w:val="36"/>
          <w:sz w:val="42"/>
          <w:szCs w:val="42"/>
          <w:lang w:eastAsia="it-IT"/>
        </w:rPr>
      </w:pPr>
      <w:r w:rsidRPr="00F047DC">
        <w:rPr>
          <w:rFonts w:ascii="Arial" w:eastAsia="Times New Roman" w:hAnsi="Arial" w:cs="Arial"/>
          <w:i/>
          <w:color w:val="B40641"/>
          <w:kern w:val="36"/>
          <w:sz w:val="42"/>
          <w:szCs w:val="42"/>
          <w:lang w:eastAsia="it-IT"/>
        </w:rPr>
        <w:t xml:space="preserve">le </w:t>
      </w:r>
      <w:r w:rsidR="00B33D2C" w:rsidRPr="00F047DC">
        <w:rPr>
          <w:rFonts w:ascii="Arial" w:eastAsia="Times New Roman" w:hAnsi="Arial" w:cs="Arial"/>
          <w:i/>
          <w:color w:val="B40641"/>
          <w:kern w:val="36"/>
          <w:sz w:val="42"/>
          <w:szCs w:val="42"/>
          <w:lang w:eastAsia="it-IT"/>
        </w:rPr>
        <w:t>regole d</w:t>
      </w:r>
      <w:r w:rsidR="00C76D16">
        <w:rPr>
          <w:rFonts w:ascii="Arial" w:eastAsia="Times New Roman" w:hAnsi="Arial" w:cs="Arial"/>
          <w:i/>
          <w:color w:val="B40641"/>
          <w:kern w:val="36"/>
          <w:sz w:val="42"/>
          <w:szCs w:val="42"/>
          <w:lang w:eastAsia="it-IT"/>
        </w:rPr>
        <w:t>e</w:t>
      </w:r>
      <w:r w:rsidR="00B33D2C" w:rsidRPr="00F047DC">
        <w:rPr>
          <w:rFonts w:ascii="Arial" w:eastAsia="Times New Roman" w:hAnsi="Arial" w:cs="Arial"/>
          <w:i/>
          <w:color w:val="B40641"/>
          <w:kern w:val="36"/>
          <w:sz w:val="42"/>
          <w:szCs w:val="42"/>
          <w:lang w:eastAsia="it-IT"/>
        </w:rPr>
        <w:t>lla Regione Toscana</w:t>
      </w:r>
    </w:p>
    <w:p w:rsidR="00F047DC" w:rsidRDefault="00F047DC" w:rsidP="009E04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</w:p>
    <w:p w:rsidR="00B33D2C" w:rsidRPr="00F047DC" w:rsidRDefault="00B33D2C" w:rsidP="009E04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Cs w:val="20"/>
          <w:lang w:eastAsia="it-IT"/>
        </w:rPr>
      </w:pPr>
      <w:r w:rsidRPr="00F047DC">
        <w:rPr>
          <w:rFonts w:ascii="Arial" w:eastAsia="Times New Roman" w:hAnsi="Arial" w:cs="Arial"/>
          <w:color w:val="333333"/>
          <w:szCs w:val="20"/>
          <w:lang w:eastAsia="it-IT"/>
        </w:rPr>
        <w:t>La Regione Toscana con la Legge n. 68 del 23/07/2020, pubblicata sul BURT in data 29/07/2020, ha modificato la L.R. 62/2018 (Codice regionale del Commercio), disciplinando i c.d. “</w:t>
      </w:r>
      <w:r w:rsidRPr="00F047DC">
        <w:rPr>
          <w:rFonts w:ascii="Arial" w:eastAsia="Times New Roman" w:hAnsi="Arial" w:cs="Arial"/>
          <w:b/>
          <w:color w:val="333333"/>
          <w:szCs w:val="20"/>
          <w:lang w:eastAsia="it-IT"/>
        </w:rPr>
        <w:t>Hobbisti</w:t>
      </w:r>
      <w:r w:rsidRPr="00F047DC">
        <w:rPr>
          <w:rFonts w:ascii="Arial" w:eastAsia="Times New Roman" w:hAnsi="Arial" w:cs="Arial"/>
          <w:color w:val="333333"/>
          <w:szCs w:val="20"/>
          <w:lang w:eastAsia="it-IT"/>
        </w:rPr>
        <w:t xml:space="preserve">” che vengono definiti </w:t>
      </w:r>
      <w:r w:rsidR="00F047DC">
        <w:rPr>
          <w:rFonts w:ascii="Arial" w:eastAsia="Times New Roman" w:hAnsi="Arial" w:cs="Arial"/>
          <w:color w:val="333333"/>
          <w:szCs w:val="20"/>
          <w:lang w:eastAsia="it-IT"/>
        </w:rPr>
        <w:t xml:space="preserve">ai sensi dell’art. 32 c. </w:t>
      </w:r>
      <w:proofErr w:type="spellStart"/>
      <w:r w:rsidR="00F047DC">
        <w:rPr>
          <w:rFonts w:ascii="Arial" w:eastAsia="Times New Roman" w:hAnsi="Arial" w:cs="Arial"/>
          <w:color w:val="333333"/>
          <w:szCs w:val="20"/>
          <w:lang w:eastAsia="it-IT"/>
        </w:rPr>
        <w:t>Jbis</w:t>
      </w:r>
      <w:proofErr w:type="spellEnd"/>
      <w:r w:rsidR="00F047DC">
        <w:rPr>
          <w:rFonts w:ascii="Arial" w:eastAsia="Times New Roman" w:hAnsi="Arial" w:cs="Arial"/>
          <w:color w:val="333333"/>
          <w:szCs w:val="20"/>
          <w:lang w:eastAsia="it-IT"/>
        </w:rPr>
        <w:t xml:space="preserve"> </w:t>
      </w:r>
      <w:r w:rsidR="00F047DC" w:rsidRPr="00F047DC">
        <w:rPr>
          <w:rFonts w:ascii="Arial" w:eastAsia="Times New Roman" w:hAnsi="Arial" w:cs="Arial"/>
          <w:b/>
          <w:i/>
          <w:color w:val="333333"/>
          <w:szCs w:val="20"/>
          <w:lang w:eastAsia="it-IT"/>
        </w:rPr>
        <w:t xml:space="preserve">“gli </w:t>
      </w:r>
      <w:r w:rsidRPr="00F047DC">
        <w:rPr>
          <w:rFonts w:ascii="Arial" w:eastAsia="Times New Roman" w:hAnsi="Arial" w:cs="Arial"/>
          <w:b/>
          <w:i/>
          <w:color w:val="333333"/>
          <w:szCs w:val="20"/>
          <w:lang w:eastAsia="it-IT"/>
        </w:rPr>
        <w:t xml:space="preserve">operatori non professionali del commercio </w:t>
      </w:r>
      <w:r w:rsidR="00F047DC" w:rsidRPr="00F047DC">
        <w:rPr>
          <w:rFonts w:ascii="Arial" w:eastAsia="Times New Roman" w:hAnsi="Arial" w:cs="Arial"/>
          <w:b/>
          <w:i/>
          <w:color w:val="333333"/>
          <w:szCs w:val="20"/>
          <w:lang w:eastAsia="it-IT"/>
        </w:rPr>
        <w:t xml:space="preserve">e </w:t>
      </w:r>
      <w:r w:rsidRPr="00F047DC">
        <w:rPr>
          <w:rFonts w:ascii="Arial" w:eastAsia="Times New Roman" w:hAnsi="Arial" w:cs="Arial"/>
          <w:b/>
          <w:i/>
          <w:color w:val="333333"/>
          <w:szCs w:val="20"/>
          <w:lang w:eastAsia="it-IT"/>
        </w:rPr>
        <w:t>non in possesso di nessun titolo abilitativo o autorizzazione comunque denominata, i quali vendono o barattano in modo saltuario od occasionale merci da loro stessi prodotte di modico valore</w:t>
      </w:r>
      <w:r w:rsidR="00F047DC" w:rsidRPr="00F047DC">
        <w:rPr>
          <w:rFonts w:ascii="Arial" w:eastAsia="Times New Roman" w:hAnsi="Arial" w:cs="Arial"/>
          <w:b/>
          <w:i/>
          <w:color w:val="333333"/>
          <w:szCs w:val="20"/>
          <w:lang w:eastAsia="it-IT"/>
        </w:rPr>
        <w:t xml:space="preserve"> ai sensi dell’art. 40bis”</w:t>
      </w:r>
      <w:r w:rsidRPr="00F047DC">
        <w:rPr>
          <w:rFonts w:ascii="Arial" w:eastAsia="Times New Roman" w:hAnsi="Arial" w:cs="Arial"/>
          <w:color w:val="333333"/>
          <w:szCs w:val="20"/>
          <w:lang w:eastAsia="it-IT"/>
        </w:rPr>
        <w:t xml:space="preserve"> (che non superino il prezzo unitario di 100,00 (cento) euro, per un valore complessivo della merce esibita non superiore ai 1.000,00 (mille) euro).</w:t>
      </w:r>
      <w:r w:rsidRPr="00F047DC">
        <w:rPr>
          <w:rFonts w:ascii="Arial" w:eastAsia="Times New Roman" w:hAnsi="Arial" w:cs="Arial"/>
          <w:color w:val="333333"/>
          <w:szCs w:val="20"/>
          <w:lang w:eastAsia="it-IT"/>
        </w:rPr>
        <w:br/>
        <w:t>Secondo la legge regionale devono altresì essere in possesso del tesserino di ricono</w:t>
      </w:r>
      <w:r w:rsidR="00F047DC">
        <w:rPr>
          <w:rFonts w:ascii="Arial" w:eastAsia="Times New Roman" w:hAnsi="Arial" w:cs="Arial"/>
          <w:color w:val="333333"/>
          <w:szCs w:val="20"/>
          <w:lang w:eastAsia="it-IT"/>
        </w:rPr>
        <w:t>scimento.</w:t>
      </w:r>
    </w:p>
    <w:p w:rsidR="00B33D2C" w:rsidRPr="00F047DC" w:rsidRDefault="00F047DC" w:rsidP="009E0416">
      <w:pPr>
        <w:shd w:val="clear" w:color="auto" w:fill="FFFFFF"/>
        <w:spacing w:before="270" w:after="135" w:line="240" w:lineRule="auto"/>
        <w:jc w:val="both"/>
        <w:outlineLvl w:val="2"/>
        <w:rPr>
          <w:rFonts w:ascii="Arial" w:eastAsia="Times New Roman" w:hAnsi="Arial" w:cs="Arial"/>
          <w:color w:val="B40641"/>
          <w:sz w:val="28"/>
          <w:szCs w:val="24"/>
          <w:lang w:eastAsia="it-IT"/>
        </w:rPr>
      </w:pPr>
      <w:r>
        <w:rPr>
          <w:rFonts w:ascii="Arial" w:eastAsia="Times New Roman" w:hAnsi="Arial" w:cs="Arial"/>
          <w:color w:val="B40641"/>
          <w:sz w:val="28"/>
          <w:szCs w:val="24"/>
          <w:lang w:eastAsia="it-IT"/>
        </w:rPr>
        <w:t>R</w:t>
      </w:r>
      <w:r w:rsidR="00B33D2C" w:rsidRPr="00F047DC">
        <w:rPr>
          <w:rFonts w:ascii="Arial" w:eastAsia="Times New Roman" w:hAnsi="Arial" w:cs="Arial"/>
          <w:color w:val="B40641"/>
          <w:sz w:val="28"/>
          <w:szCs w:val="24"/>
          <w:lang w:eastAsia="it-IT"/>
        </w:rPr>
        <w:t xml:space="preserve">equisiti ed obblighi </w:t>
      </w:r>
      <w:r>
        <w:rPr>
          <w:rFonts w:ascii="Arial" w:eastAsia="Times New Roman" w:hAnsi="Arial" w:cs="Arial"/>
          <w:color w:val="B40641"/>
          <w:sz w:val="28"/>
          <w:szCs w:val="24"/>
          <w:lang w:eastAsia="it-IT"/>
        </w:rPr>
        <w:t xml:space="preserve">di ciascun hobbista, </w:t>
      </w:r>
      <w:r w:rsidR="00B33D2C" w:rsidRPr="00F047DC">
        <w:rPr>
          <w:rFonts w:ascii="Arial" w:eastAsia="Times New Roman" w:hAnsi="Arial" w:cs="Arial"/>
          <w:color w:val="B40641"/>
          <w:sz w:val="28"/>
          <w:szCs w:val="24"/>
          <w:lang w:eastAsia="it-IT"/>
        </w:rPr>
        <w:t>previsti dall'art. 40 bis della L.R. 62/2018:</w:t>
      </w:r>
    </w:p>
    <w:p w:rsidR="00B33D2C" w:rsidRPr="00F047DC" w:rsidRDefault="00B33D2C" w:rsidP="009E04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Cs w:val="20"/>
          <w:lang w:eastAsia="it-IT"/>
        </w:rPr>
      </w:pPr>
      <w:r w:rsidRPr="00F047DC">
        <w:rPr>
          <w:rFonts w:ascii="Arial" w:eastAsia="Times New Roman" w:hAnsi="Arial" w:cs="Arial"/>
          <w:color w:val="333333"/>
          <w:szCs w:val="20"/>
          <w:lang w:eastAsia="it-IT"/>
        </w:rPr>
        <w:t>essere in possesso dei requisiti di onorabilità di cui all’art. 11 del della L.R. 62/2018 - Codice regionale del Commercio;</w:t>
      </w:r>
    </w:p>
    <w:p w:rsidR="00B33D2C" w:rsidRDefault="00B33D2C" w:rsidP="009E04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Cs w:val="20"/>
          <w:lang w:eastAsia="it-IT"/>
        </w:rPr>
      </w:pPr>
      <w:r w:rsidRPr="00F047DC">
        <w:rPr>
          <w:rFonts w:ascii="Arial" w:eastAsia="Times New Roman" w:hAnsi="Arial" w:cs="Arial"/>
          <w:color w:val="333333"/>
          <w:szCs w:val="20"/>
          <w:lang w:eastAsia="it-IT"/>
        </w:rPr>
        <w:t>essere in possesso del tesserino di riconoscimento rilasciato dal Comune di residenza o, se non residente in Toscana, dal Comune nel quale si svolge la prima manifestazione a cui chiede di partecipare;</w:t>
      </w:r>
    </w:p>
    <w:p w:rsidR="00F047DC" w:rsidRPr="00B05A5E" w:rsidRDefault="00B05A5E" w:rsidP="009E04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color w:val="B40641"/>
          <w:sz w:val="28"/>
          <w:szCs w:val="24"/>
          <w:lang w:eastAsia="it-IT"/>
        </w:rPr>
      </w:pPr>
      <w:r w:rsidRPr="00B05A5E">
        <w:rPr>
          <w:rFonts w:ascii="Arial" w:eastAsia="Times New Roman" w:hAnsi="Arial" w:cs="Arial"/>
          <w:i/>
          <w:color w:val="B40641"/>
          <w:sz w:val="28"/>
          <w:szCs w:val="24"/>
          <w:lang w:eastAsia="it-IT"/>
        </w:rPr>
        <w:t>ai fini del rilascio del tesserino</w:t>
      </w:r>
      <w:r w:rsidR="00F047DC" w:rsidRPr="00B05A5E">
        <w:rPr>
          <w:rFonts w:ascii="Arial" w:eastAsia="Times New Roman" w:hAnsi="Arial" w:cs="Arial"/>
          <w:i/>
          <w:color w:val="B40641"/>
          <w:sz w:val="28"/>
          <w:szCs w:val="24"/>
          <w:lang w:eastAsia="it-IT"/>
        </w:rPr>
        <w:t>:</w:t>
      </w:r>
    </w:p>
    <w:p w:rsidR="00B33D2C" w:rsidRPr="00F047DC" w:rsidRDefault="00B33D2C" w:rsidP="009E04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Cs w:val="20"/>
          <w:lang w:eastAsia="it-IT"/>
        </w:rPr>
      </w:pPr>
      <w:r w:rsidRPr="00F047DC">
        <w:rPr>
          <w:rFonts w:ascii="Arial" w:eastAsia="Times New Roman" w:hAnsi="Arial" w:cs="Arial"/>
          <w:color w:val="333333"/>
          <w:szCs w:val="20"/>
          <w:lang w:eastAsia="it-IT"/>
        </w:rPr>
        <w:t>l’hobbista attesta che le merci messe in vendita sono da lui stesso prodotte, ai sensi dell’articolo 47 del D.P.R. 28/12/2000, n. 445 (Testo unico delle disposizioni legislative e regolamentari in materia di documentazione amministrativa);</w:t>
      </w:r>
    </w:p>
    <w:p w:rsidR="00B33D2C" w:rsidRPr="00F047DC" w:rsidRDefault="00B33D2C" w:rsidP="009E04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Cs w:val="20"/>
          <w:lang w:eastAsia="it-IT"/>
        </w:rPr>
      </w:pPr>
      <w:r w:rsidRPr="00F047DC">
        <w:rPr>
          <w:rFonts w:ascii="Arial" w:eastAsia="Times New Roman" w:hAnsi="Arial" w:cs="Arial"/>
          <w:color w:val="333333"/>
          <w:szCs w:val="20"/>
          <w:lang w:eastAsia="it-IT"/>
        </w:rPr>
        <w:t>in occasione di ogni manifestazione ciascun hobbista è tenuto</w:t>
      </w:r>
      <w:r w:rsidR="00F047DC">
        <w:rPr>
          <w:rFonts w:ascii="Arial" w:eastAsia="Times New Roman" w:hAnsi="Arial" w:cs="Arial"/>
          <w:color w:val="333333"/>
          <w:szCs w:val="20"/>
          <w:lang w:eastAsia="it-IT"/>
        </w:rPr>
        <w:t xml:space="preserve"> a far vidimare il tesserino e </w:t>
      </w:r>
      <w:r w:rsidRPr="00F047DC">
        <w:rPr>
          <w:rFonts w:ascii="Arial" w:eastAsia="Times New Roman" w:hAnsi="Arial" w:cs="Arial"/>
          <w:color w:val="333333"/>
          <w:szCs w:val="20"/>
          <w:lang w:eastAsia="it-IT"/>
        </w:rPr>
        <w:t xml:space="preserve"> a consegnare al Comune l’elenco completo dei beni che intende vendere o barattare (l’elenco dovrà contenere la descrizione delle tipologie dei beni e il relativo prezzo al pubblico)</w:t>
      </w:r>
      <w:r w:rsidR="00F047DC">
        <w:rPr>
          <w:rFonts w:ascii="Arial" w:eastAsia="Times New Roman" w:hAnsi="Arial" w:cs="Arial"/>
          <w:color w:val="333333"/>
          <w:szCs w:val="20"/>
          <w:lang w:eastAsia="it-IT"/>
        </w:rPr>
        <w:t>;</w:t>
      </w:r>
    </w:p>
    <w:p w:rsidR="00B33D2C" w:rsidRPr="00F047DC" w:rsidRDefault="00B33D2C" w:rsidP="009E04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Cs w:val="20"/>
          <w:lang w:eastAsia="it-IT"/>
        </w:rPr>
      </w:pPr>
      <w:r w:rsidRPr="00F047DC">
        <w:rPr>
          <w:rFonts w:ascii="Arial" w:eastAsia="Times New Roman" w:hAnsi="Arial" w:cs="Arial"/>
          <w:color w:val="333333"/>
          <w:szCs w:val="20"/>
          <w:lang w:eastAsia="it-IT"/>
        </w:rPr>
        <w:t>non può partecipare a più di  6 (sei) manifestazioni in un anno;</w:t>
      </w:r>
    </w:p>
    <w:p w:rsidR="00B33D2C" w:rsidRPr="00F047DC" w:rsidRDefault="00B33D2C" w:rsidP="009E04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Cs w:val="20"/>
          <w:lang w:eastAsia="it-IT"/>
        </w:rPr>
      </w:pPr>
      <w:r w:rsidRPr="00F047DC">
        <w:rPr>
          <w:rFonts w:ascii="Arial" w:eastAsia="Times New Roman" w:hAnsi="Arial" w:cs="Arial"/>
          <w:color w:val="333333"/>
          <w:szCs w:val="20"/>
          <w:lang w:eastAsia="it-IT"/>
        </w:rPr>
        <w:t>non può farsi sostituire da altri soggetti nell’esercizio della propria attività;</w:t>
      </w:r>
    </w:p>
    <w:p w:rsidR="00B33D2C" w:rsidRPr="00F047DC" w:rsidRDefault="00B33D2C" w:rsidP="009E04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Cs w:val="20"/>
          <w:lang w:eastAsia="it-IT"/>
        </w:rPr>
      </w:pPr>
      <w:r w:rsidRPr="00F047DC">
        <w:rPr>
          <w:rFonts w:ascii="Arial" w:eastAsia="Times New Roman" w:hAnsi="Arial" w:cs="Arial"/>
          <w:color w:val="333333"/>
          <w:szCs w:val="20"/>
          <w:lang w:eastAsia="it-IT"/>
        </w:rPr>
        <w:t>alle merci in vendita ciascun hobbista è obbligato ad applicare le disposizioni di cui all’articolo 100 della L.R. 62/2018 - Codice regionale del Commercio, in materia di pubblicità dei prezzi (prezzi esposti).</w:t>
      </w:r>
    </w:p>
    <w:p w:rsidR="00B33D2C" w:rsidRPr="00F047DC" w:rsidRDefault="00B33D2C" w:rsidP="009E0416">
      <w:pPr>
        <w:shd w:val="clear" w:color="auto" w:fill="FFFFFF"/>
        <w:spacing w:before="270" w:after="135" w:line="240" w:lineRule="auto"/>
        <w:jc w:val="both"/>
        <w:outlineLvl w:val="2"/>
        <w:rPr>
          <w:rFonts w:ascii="Arial" w:eastAsia="Times New Roman" w:hAnsi="Arial" w:cs="Arial"/>
          <w:color w:val="B40641"/>
          <w:sz w:val="28"/>
          <w:szCs w:val="24"/>
          <w:lang w:eastAsia="it-IT"/>
        </w:rPr>
      </w:pPr>
      <w:r w:rsidRPr="00F047DC">
        <w:rPr>
          <w:rFonts w:ascii="Arial" w:eastAsia="Times New Roman" w:hAnsi="Arial" w:cs="Arial"/>
          <w:color w:val="B40641"/>
          <w:sz w:val="28"/>
          <w:szCs w:val="24"/>
          <w:lang w:eastAsia="it-IT"/>
        </w:rPr>
        <w:t>Il tesserino di riconoscimento:</w:t>
      </w:r>
    </w:p>
    <w:p w:rsidR="00B33D2C" w:rsidRPr="00F047DC" w:rsidRDefault="00B33D2C" w:rsidP="009E04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Cs w:val="20"/>
          <w:lang w:eastAsia="it-IT"/>
        </w:rPr>
      </w:pPr>
      <w:r w:rsidRPr="00F047DC">
        <w:rPr>
          <w:rFonts w:ascii="Arial" w:eastAsia="Times New Roman" w:hAnsi="Arial" w:cs="Arial"/>
          <w:color w:val="333333"/>
          <w:szCs w:val="20"/>
          <w:lang w:eastAsia="it-IT"/>
        </w:rPr>
        <w:t>è rilasciato dallo Sportello Unico Attività Produttive (SUAP) e contiene le generalità e la fotografia del partecipante ed un numero di spazi per la vidimazione non superiore a 6 (sei);</w:t>
      </w:r>
    </w:p>
    <w:p w:rsidR="00B33D2C" w:rsidRPr="00F047DC" w:rsidRDefault="00B33D2C" w:rsidP="009E04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Cs w:val="20"/>
          <w:lang w:eastAsia="it-IT"/>
        </w:rPr>
      </w:pPr>
      <w:r w:rsidRPr="00F047DC">
        <w:rPr>
          <w:rFonts w:ascii="Arial" w:eastAsia="Times New Roman" w:hAnsi="Arial" w:cs="Arial"/>
          <w:color w:val="333333"/>
          <w:szCs w:val="20"/>
          <w:lang w:eastAsia="it-IT"/>
        </w:rPr>
        <w:t>ha validità annuale, a partire dalla data di rilascio, su tutto il territorio regionale;</w:t>
      </w:r>
    </w:p>
    <w:p w:rsidR="00B33D2C" w:rsidRPr="00F047DC" w:rsidRDefault="00B33D2C" w:rsidP="009E04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Cs w:val="20"/>
          <w:lang w:eastAsia="it-IT"/>
        </w:rPr>
      </w:pPr>
      <w:r w:rsidRPr="00F047DC">
        <w:rPr>
          <w:rFonts w:ascii="Arial" w:eastAsia="Times New Roman" w:hAnsi="Arial" w:cs="Arial"/>
          <w:color w:val="333333"/>
          <w:szCs w:val="20"/>
          <w:lang w:eastAsia="it-IT"/>
        </w:rPr>
        <w:t>non è cedibile;</w:t>
      </w:r>
    </w:p>
    <w:p w:rsidR="00B33D2C" w:rsidRPr="00F047DC" w:rsidRDefault="00B33D2C" w:rsidP="009E04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Cs w:val="20"/>
          <w:lang w:eastAsia="it-IT"/>
        </w:rPr>
      </w:pPr>
      <w:r w:rsidRPr="00F047DC">
        <w:rPr>
          <w:rFonts w:ascii="Arial" w:eastAsia="Times New Roman" w:hAnsi="Arial" w:cs="Arial"/>
          <w:color w:val="333333"/>
          <w:szCs w:val="20"/>
          <w:lang w:eastAsia="it-IT"/>
        </w:rPr>
        <w:t>deve essere esposto in modo ben visibile durante lo svolgimento delle manifestazioni;</w:t>
      </w:r>
    </w:p>
    <w:p w:rsidR="00B33D2C" w:rsidRPr="00F047DC" w:rsidRDefault="00B33D2C" w:rsidP="009E04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Cs w:val="20"/>
          <w:lang w:eastAsia="it-IT"/>
        </w:rPr>
      </w:pPr>
      <w:r w:rsidRPr="00F047DC">
        <w:rPr>
          <w:rFonts w:ascii="Arial" w:eastAsia="Times New Roman" w:hAnsi="Arial" w:cs="Arial"/>
          <w:color w:val="333333"/>
          <w:szCs w:val="20"/>
          <w:lang w:eastAsia="it-IT"/>
        </w:rPr>
        <w:t>deve essere vidimato dal Comune organizzatore della manifestazione, anche se la gestione della stessa è affidata a soggetti diversi. In caso di manifestazioni della durata di due giorni consecutivi, la partecipazione si considera unitaria e la vidimazione è unica;</w:t>
      </w:r>
    </w:p>
    <w:p w:rsidR="00B33D2C" w:rsidRPr="00F047DC" w:rsidRDefault="00B33D2C" w:rsidP="009E04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Cs w:val="20"/>
          <w:lang w:eastAsia="it-IT"/>
        </w:rPr>
      </w:pPr>
      <w:r w:rsidRPr="00F047DC">
        <w:rPr>
          <w:rFonts w:ascii="Arial" w:eastAsia="Times New Roman" w:hAnsi="Arial" w:cs="Arial"/>
          <w:color w:val="333333"/>
          <w:szCs w:val="20"/>
          <w:lang w:eastAsia="it-IT"/>
        </w:rPr>
        <w:t>viene ritirato in caso di perdita dei requisiti di onorabilità di cui all’articolo 11 del Codice regionale del Commercio.</w:t>
      </w:r>
    </w:p>
    <w:p w:rsidR="00B05A5E" w:rsidRDefault="00B05A5E" w:rsidP="009E0416">
      <w:pPr>
        <w:shd w:val="clear" w:color="auto" w:fill="FFFFFF"/>
        <w:spacing w:before="270" w:after="135" w:line="240" w:lineRule="auto"/>
        <w:jc w:val="both"/>
        <w:outlineLvl w:val="2"/>
        <w:rPr>
          <w:rFonts w:ascii="Arial" w:eastAsia="Times New Roman" w:hAnsi="Arial" w:cs="Arial"/>
          <w:color w:val="B40641"/>
          <w:sz w:val="28"/>
          <w:szCs w:val="24"/>
          <w:lang w:eastAsia="it-IT"/>
        </w:rPr>
      </w:pPr>
    </w:p>
    <w:p w:rsidR="00C76D16" w:rsidRDefault="00C76D16" w:rsidP="009E0416">
      <w:pPr>
        <w:shd w:val="clear" w:color="auto" w:fill="FFFFFF"/>
        <w:spacing w:before="270" w:after="135" w:line="240" w:lineRule="auto"/>
        <w:jc w:val="both"/>
        <w:outlineLvl w:val="2"/>
        <w:rPr>
          <w:rFonts w:ascii="Arial" w:eastAsia="Times New Roman" w:hAnsi="Arial" w:cs="Arial"/>
          <w:i/>
          <w:color w:val="B40641"/>
          <w:sz w:val="28"/>
          <w:szCs w:val="24"/>
          <w:lang w:eastAsia="it-IT"/>
        </w:rPr>
      </w:pPr>
      <w:r>
        <w:rPr>
          <w:rFonts w:ascii="Arial" w:eastAsia="Times New Roman" w:hAnsi="Arial" w:cs="Arial"/>
          <w:color w:val="B40641"/>
          <w:sz w:val="28"/>
          <w:szCs w:val="24"/>
          <w:lang w:eastAsia="it-IT"/>
        </w:rPr>
        <w:lastRenderedPageBreak/>
        <w:t xml:space="preserve">Occupazione suolo pubblico: </w:t>
      </w:r>
      <w:r w:rsidRPr="00C76D16">
        <w:rPr>
          <w:rFonts w:ascii="Arial" w:eastAsia="Times New Roman" w:hAnsi="Arial" w:cs="Arial"/>
          <w:i/>
          <w:color w:val="B40641"/>
          <w:sz w:val="28"/>
          <w:szCs w:val="24"/>
          <w:lang w:eastAsia="it-IT"/>
        </w:rPr>
        <w:t>il posteggio temporaneo</w:t>
      </w:r>
    </w:p>
    <w:p w:rsidR="00970AA3" w:rsidRPr="00970AA3" w:rsidRDefault="00970AA3" w:rsidP="00970AA3">
      <w:pPr>
        <w:shd w:val="clear" w:color="auto" w:fill="FFFFFF"/>
        <w:spacing w:before="270" w:after="135" w:line="240" w:lineRule="auto"/>
        <w:jc w:val="both"/>
        <w:outlineLvl w:val="2"/>
        <w:rPr>
          <w:rFonts w:ascii="Arial" w:hAnsi="Arial" w:cs="Arial"/>
          <w:color w:val="333333"/>
          <w:szCs w:val="20"/>
          <w:lang w:eastAsia="it-IT"/>
        </w:rPr>
      </w:pPr>
      <w:r>
        <w:rPr>
          <w:rFonts w:ascii="Arial" w:eastAsia="Times New Roman" w:hAnsi="Arial" w:cs="Arial"/>
          <w:color w:val="333333"/>
          <w:szCs w:val="20"/>
          <w:lang w:eastAsia="it-IT"/>
        </w:rPr>
        <w:t>L’assegnazione temporanea di posteggio nei</w:t>
      </w:r>
      <w:r w:rsidRPr="00970AA3">
        <w:rPr>
          <w:rFonts w:ascii="Arial" w:hAnsi="Arial" w:cs="Arial"/>
          <w:color w:val="333333"/>
          <w:szCs w:val="20"/>
          <w:lang w:eastAsia="it-IT"/>
        </w:rPr>
        <w:t xml:space="preserve"> mercatini degli hobbisti </w:t>
      </w:r>
      <w:r>
        <w:rPr>
          <w:rFonts w:ascii="Arial" w:hAnsi="Arial" w:cs="Arial"/>
          <w:color w:val="333333"/>
          <w:szCs w:val="20"/>
          <w:lang w:eastAsia="it-IT"/>
        </w:rPr>
        <w:t xml:space="preserve">e in </w:t>
      </w:r>
      <w:r w:rsidRPr="00970AA3">
        <w:rPr>
          <w:rFonts w:ascii="Arial" w:hAnsi="Arial" w:cs="Arial"/>
          <w:color w:val="333333"/>
          <w:szCs w:val="20"/>
          <w:lang w:eastAsia="it-IT"/>
        </w:rPr>
        <w:t>tutte le manifestazioni, comunque denominate, che si svolgono su aree pubbliche o private aperte al pubblico, riservate agli hobb</w:t>
      </w:r>
      <w:r>
        <w:rPr>
          <w:rFonts w:ascii="Arial" w:hAnsi="Arial" w:cs="Arial"/>
          <w:color w:val="333333"/>
          <w:szCs w:val="20"/>
          <w:lang w:eastAsia="it-IT"/>
        </w:rPr>
        <w:t xml:space="preserve">isti di cui alla lettera j bis art. 32 della L.R.T. 62/2018 e </w:t>
      </w:r>
      <w:proofErr w:type="spellStart"/>
      <w:r>
        <w:rPr>
          <w:rFonts w:ascii="Arial" w:hAnsi="Arial" w:cs="Arial"/>
          <w:color w:val="333333"/>
          <w:szCs w:val="20"/>
          <w:lang w:eastAsia="it-IT"/>
        </w:rPr>
        <w:t>ss.mm.ii</w:t>
      </w:r>
      <w:proofErr w:type="spellEnd"/>
      <w:r>
        <w:rPr>
          <w:rFonts w:ascii="Arial" w:hAnsi="Arial" w:cs="Arial"/>
          <w:color w:val="333333"/>
          <w:szCs w:val="20"/>
          <w:lang w:eastAsia="it-IT"/>
        </w:rPr>
        <w:t>. avverrà su assegnazione d’ufficio o in base alle determinazioni stabilite dall’ufficio competente in materia e fino al raggi</w:t>
      </w:r>
      <w:r w:rsidR="00BD057D">
        <w:rPr>
          <w:rFonts w:ascii="Arial" w:hAnsi="Arial" w:cs="Arial"/>
          <w:color w:val="333333"/>
          <w:szCs w:val="20"/>
          <w:lang w:eastAsia="it-IT"/>
        </w:rPr>
        <w:t xml:space="preserve">ungimento dei posti disponibili ed è soggetta al pagamento del Canone </w:t>
      </w:r>
      <w:r w:rsidR="00571F48">
        <w:rPr>
          <w:rFonts w:ascii="Arial" w:hAnsi="Arial" w:cs="Arial"/>
          <w:color w:val="333333"/>
          <w:szCs w:val="20"/>
          <w:lang w:eastAsia="it-IT"/>
        </w:rPr>
        <w:t>di concessione per l’</w:t>
      </w:r>
      <w:r w:rsidR="00BD057D">
        <w:rPr>
          <w:rFonts w:ascii="Arial" w:hAnsi="Arial" w:cs="Arial"/>
          <w:color w:val="333333"/>
          <w:szCs w:val="20"/>
          <w:lang w:eastAsia="it-IT"/>
        </w:rPr>
        <w:t>occupazione suolo pubblico.</w:t>
      </w:r>
      <w:r>
        <w:rPr>
          <w:rFonts w:ascii="Arial" w:hAnsi="Arial" w:cs="Arial"/>
          <w:color w:val="333333"/>
          <w:szCs w:val="20"/>
          <w:lang w:eastAsia="it-IT"/>
        </w:rPr>
        <w:t xml:space="preserve"> </w:t>
      </w:r>
    </w:p>
    <w:p w:rsidR="00B33D2C" w:rsidRPr="00F047DC" w:rsidRDefault="00B33D2C" w:rsidP="009E0416">
      <w:pPr>
        <w:shd w:val="clear" w:color="auto" w:fill="FFFFFF"/>
        <w:spacing w:before="270" w:after="135" w:line="240" w:lineRule="auto"/>
        <w:jc w:val="both"/>
        <w:outlineLvl w:val="2"/>
        <w:rPr>
          <w:rFonts w:ascii="Arial" w:eastAsia="Times New Roman" w:hAnsi="Arial" w:cs="Arial"/>
          <w:color w:val="B40641"/>
          <w:sz w:val="28"/>
          <w:szCs w:val="24"/>
          <w:lang w:eastAsia="it-IT"/>
        </w:rPr>
      </w:pPr>
      <w:r w:rsidRPr="00F047DC">
        <w:rPr>
          <w:rFonts w:ascii="Arial" w:eastAsia="Times New Roman" w:hAnsi="Arial" w:cs="Arial"/>
          <w:color w:val="B40641"/>
          <w:sz w:val="28"/>
          <w:szCs w:val="24"/>
          <w:lang w:eastAsia="it-IT"/>
        </w:rPr>
        <w:t>Sanzioni</w:t>
      </w:r>
    </w:p>
    <w:p w:rsidR="00B33D2C" w:rsidRPr="00F047DC" w:rsidRDefault="00B33D2C" w:rsidP="009E04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Cs w:val="20"/>
          <w:lang w:eastAsia="it-IT"/>
        </w:rPr>
      </w:pPr>
      <w:r w:rsidRPr="00F047DC">
        <w:rPr>
          <w:rFonts w:ascii="Arial" w:eastAsia="Times New Roman" w:hAnsi="Arial" w:cs="Arial"/>
          <w:color w:val="333333"/>
          <w:szCs w:val="20"/>
          <w:lang w:eastAsia="it-IT"/>
        </w:rPr>
        <w:t>L'art. 116 della L.R. 62/2018 al comma 3 bis prevede che sia soggetto alla sanzione amministrativa del pagamento di una somma da euro 250,00 a euro 1.500,00 chiunque:</w:t>
      </w:r>
    </w:p>
    <w:p w:rsidR="00B33D2C" w:rsidRPr="00F047DC" w:rsidRDefault="00B33D2C" w:rsidP="009E04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Cs w:val="20"/>
          <w:lang w:eastAsia="it-IT"/>
        </w:rPr>
      </w:pPr>
      <w:r w:rsidRPr="00F047DC">
        <w:rPr>
          <w:rFonts w:ascii="Arial" w:eastAsia="Times New Roman" w:hAnsi="Arial" w:cs="Arial"/>
          <w:color w:val="333333"/>
          <w:szCs w:val="20"/>
          <w:lang w:eastAsia="it-IT"/>
        </w:rPr>
        <w:t>partecipi alle iniziative di cui all’articolo 40 bis (mercatini</w:t>
      </w:r>
      <w:bookmarkStart w:id="0" w:name="_GoBack"/>
      <w:bookmarkEnd w:id="0"/>
      <w:r w:rsidRPr="00F047DC">
        <w:rPr>
          <w:rFonts w:ascii="Arial" w:eastAsia="Times New Roman" w:hAnsi="Arial" w:cs="Arial"/>
          <w:color w:val="333333"/>
          <w:szCs w:val="20"/>
          <w:lang w:eastAsia="it-IT"/>
        </w:rPr>
        <w:t xml:space="preserve"> degli hobbisti) in assenza del titolare del tesserino di riconoscimento o, se titolare, non esponga il tesserino al pubblico;</w:t>
      </w:r>
    </w:p>
    <w:p w:rsidR="00B33D2C" w:rsidRPr="00F047DC" w:rsidRDefault="00B33D2C" w:rsidP="009E04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Cs w:val="20"/>
          <w:lang w:eastAsia="it-IT"/>
        </w:rPr>
      </w:pPr>
      <w:r w:rsidRPr="00F047DC">
        <w:rPr>
          <w:rFonts w:ascii="Arial" w:eastAsia="Times New Roman" w:hAnsi="Arial" w:cs="Arial"/>
          <w:color w:val="333333"/>
          <w:szCs w:val="20"/>
          <w:lang w:eastAsia="it-IT"/>
        </w:rPr>
        <w:t>in occasione della vidimazione del tesserino di riconoscimento consegni un elenco dei beni oggetto di vendita o baratto incompleto o non veritiero;</w:t>
      </w:r>
    </w:p>
    <w:p w:rsidR="00B33D2C" w:rsidRDefault="00B33D2C" w:rsidP="009E04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Cs w:val="20"/>
          <w:lang w:eastAsia="it-IT"/>
        </w:rPr>
      </w:pPr>
      <w:r w:rsidRPr="00F047DC">
        <w:rPr>
          <w:rFonts w:ascii="Arial" w:eastAsia="Times New Roman" w:hAnsi="Arial" w:cs="Arial"/>
          <w:color w:val="333333"/>
          <w:szCs w:val="20"/>
          <w:lang w:eastAsia="it-IT"/>
        </w:rPr>
        <w:t>venda o baratti più di un oggetto con un prezzo superiore a euro 100,00.</w:t>
      </w:r>
    </w:p>
    <w:p w:rsidR="00AD2297" w:rsidRPr="00AD2297" w:rsidRDefault="00AD2297" w:rsidP="00AD229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333333"/>
          <w:szCs w:val="20"/>
          <w:lang w:eastAsia="it-IT"/>
        </w:rPr>
      </w:pPr>
      <w:r w:rsidRPr="00AD2297">
        <w:rPr>
          <w:rFonts w:ascii="Arial" w:eastAsia="Times New Roman" w:hAnsi="Arial" w:cs="Arial"/>
          <w:color w:val="333333"/>
          <w:szCs w:val="20"/>
          <w:lang w:eastAsia="it-IT"/>
        </w:rPr>
        <w:t>Il tesserino viene ritirato in caso di perdita da parte dell’hobbista dei requisiti di onorabilità di cui all’art. 11 della Legge Regionale Toscana 62/2018 (Codice del Commercio).</w:t>
      </w:r>
    </w:p>
    <w:p w:rsidR="009E0416" w:rsidRDefault="00B33D2C" w:rsidP="009E0416">
      <w:pPr>
        <w:shd w:val="clear" w:color="auto" w:fill="FFFFFF"/>
        <w:spacing w:before="270" w:after="135" w:line="240" w:lineRule="auto"/>
        <w:jc w:val="both"/>
        <w:outlineLvl w:val="2"/>
        <w:rPr>
          <w:rFonts w:ascii="Arial" w:eastAsia="Times New Roman" w:hAnsi="Arial" w:cs="Arial"/>
          <w:color w:val="B40641"/>
          <w:sz w:val="28"/>
          <w:szCs w:val="24"/>
          <w:lang w:eastAsia="it-IT"/>
        </w:rPr>
      </w:pPr>
      <w:r w:rsidRPr="00F047DC">
        <w:rPr>
          <w:rFonts w:ascii="Arial" w:eastAsia="Times New Roman" w:hAnsi="Arial" w:cs="Arial"/>
          <w:color w:val="B40641"/>
          <w:sz w:val="28"/>
          <w:szCs w:val="24"/>
          <w:lang w:eastAsia="it-IT"/>
        </w:rPr>
        <w:t>Come richiedere il tesserino di riconoscimento</w:t>
      </w:r>
      <w:r w:rsidR="009E0416">
        <w:rPr>
          <w:rFonts w:ascii="Arial" w:eastAsia="Times New Roman" w:hAnsi="Arial" w:cs="Arial"/>
          <w:color w:val="B40641"/>
          <w:sz w:val="28"/>
          <w:szCs w:val="24"/>
          <w:lang w:eastAsia="it-IT"/>
        </w:rPr>
        <w:t>:</w:t>
      </w:r>
      <w:r w:rsidRPr="00F047DC">
        <w:rPr>
          <w:rFonts w:ascii="Arial" w:eastAsia="Times New Roman" w:hAnsi="Arial" w:cs="Arial"/>
          <w:color w:val="B40641"/>
          <w:sz w:val="28"/>
          <w:szCs w:val="24"/>
          <w:lang w:eastAsia="it-IT"/>
        </w:rPr>
        <w:t xml:space="preserve"> </w:t>
      </w:r>
    </w:p>
    <w:p w:rsidR="00B33D2C" w:rsidRPr="00B05A5E" w:rsidRDefault="00B33D2C" w:rsidP="009E0416">
      <w:pPr>
        <w:shd w:val="clear" w:color="auto" w:fill="FFFFFF"/>
        <w:spacing w:before="270" w:after="135" w:line="240" w:lineRule="auto"/>
        <w:jc w:val="center"/>
        <w:outlineLvl w:val="2"/>
        <w:rPr>
          <w:rFonts w:ascii="Arial" w:eastAsia="Times New Roman" w:hAnsi="Arial" w:cs="Arial"/>
          <w:i/>
          <w:color w:val="B40641"/>
          <w:sz w:val="28"/>
          <w:szCs w:val="24"/>
          <w:lang w:eastAsia="it-IT"/>
        </w:rPr>
      </w:pPr>
      <w:r w:rsidRPr="00B05A5E">
        <w:rPr>
          <w:rFonts w:ascii="Arial" w:eastAsia="Times New Roman" w:hAnsi="Arial" w:cs="Arial"/>
          <w:i/>
          <w:color w:val="B40641"/>
          <w:sz w:val="28"/>
          <w:szCs w:val="24"/>
          <w:lang w:eastAsia="it-IT"/>
        </w:rPr>
        <w:t>Modalità di presentazione della domanda</w:t>
      </w:r>
    </w:p>
    <w:p w:rsidR="00042120" w:rsidRDefault="00B33D2C" w:rsidP="009E04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Cs w:val="20"/>
          <w:lang w:eastAsia="it-IT"/>
        </w:rPr>
      </w:pPr>
      <w:r w:rsidRPr="00F047DC">
        <w:rPr>
          <w:rFonts w:ascii="Arial" w:eastAsia="Times New Roman" w:hAnsi="Arial" w:cs="Arial"/>
          <w:color w:val="333333"/>
          <w:szCs w:val="20"/>
          <w:lang w:eastAsia="it-IT"/>
        </w:rPr>
        <w:t>Per il rilascio del tesserino l'hobbista – residente a</w:t>
      </w:r>
      <w:r w:rsidR="00B22355">
        <w:rPr>
          <w:rFonts w:ascii="Arial" w:eastAsia="Times New Roman" w:hAnsi="Arial" w:cs="Arial"/>
          <w:color w:val="333333"/>
          <w:szCs w:val="20"/>
          <w:lang w:eastAsia="it-IT"/>
        </w:rPr>
        <w:t>d Arezzo o</w:t>
      </w:r>
      <w:r w:rsidRPr="00F047DC">
        <w:rPr>
          <w:rFonts w:ascii="Arial" w:eastAsia="Times New Roman" w:hAnsi="Arial" w:cs="Arial"/>
          <w:color w:val="333333"/>
          <w:szCs w:val="20"/>
          <w:lang w:eastAsia="it-IT"/>
        </w:rPr>
        <w:t>, non residente in Toscana, che intende svolgere a</w:t>
      </w:r>
      <w:r w:rsidR="00B22355">
        <w:rPr>
          <w:rFonts w:ascii="Arial" w:eastAsia="Times New Roman" w:hAnsi="Arial" w:cs="Arial"/>
          <w:color w:val="333333"/>
          <w:szCs w:val="20"/>
          <w:lang w:eastAsia="it-IT"/>
        </w:rPr>
        <w:t>d</w:t>
      </w:r>
      <w:r w:rsidRPr="00F047DC">
        <w:rPr>
          <w:rFonts w:ascii="Arial" w:eastAsia="Times New Roman" w:hAnsi="Arial" w:cs="Arial"/>
          <w:color w:val="333333"/>
          <w:szCs w:val="20"/>
          <w:lang w:eastAsia="it-IT"/>
        </w:rPr>
        <w:t xml:space="preserve"> </w:t>
      </w:r>
      <w:r w:rsidR="00B22355">
        <w:rPr>
          <w:rFonts w:ascii="Arial" w:eastAsia="Times New Roman" w:hAnsi="Arial" w:cs="Arial"/>
          <w:color w:val="333333"/>
          <w:szCs w:val="20"/>
          <w:lang w:eastAsia="it-IT"/>
        </w:rPr>
        <w:t>Arezzo</w:t>
      </w:r>
      <w:r w:rsidRPr="00F047DC">
        <w:rPr>
          <w:rFonts w:ascii="Arial" w:eastAsia="Times New Roman" w:hAnsi="Arial" w:cs="Arial"/>
          <w:color w:val="333333"/>
          <w:szCs w:val="20"/>
          <w:lang w:eastAsia="it-IT"/>
        </w:rPr>
        <w:t xml:space="preserve"> la prima manifestazione a cui chiede di partecipare – deve presentare apposita richiesta in </w:t>
      </w:r>
      <w:r w:rsidRPr="00F047DC">
        <w:rPr>
          <w:rFonts w:ascii="Arial" w:eastAsia="Times New Roman" w:hAnsi="Arial" w:cs="Arial"/>
          <w:b/>
          <w:bCs/>
          <w:color w:val="333333"/>
          <w:szCs w:val="20"/>
          <w:lang w:eastAsia="it-IT"/>
        </w:rPr>
        <w:t>marca da bollo da euro 16,00</w:t>
      </w:r>
      <w:r w:rsidRPr="00F047DC">
        <w:rPr>
          <w:rFonts w:ascii="Arial" w:eastAsia="Times New Roman" w:hAnsi="Arial" w:cs="Arial"/>
          <w:color w:val="333333"/>
          <w:szCs w:val="20"/>
          <w:lang w:eastAsia="it-IT"/>
        </w:rPr>
        <w:t> compilando l'apposito mo</w:t>
      </w:r>
      <w:r w:rsidR="00B22355">
        <w:rPr>
          <w:rFonts w:ascii="Arial" w:eastAsia="Times New Roman" w:hAnsi="Arial" w:cs="Arial"/>
          <w:color w:val="333333"/>
          <w:szCs w:val="20"/>
          <w:lang w:eastAsia="it-IT"/>
        </w:rPr>
        <w:t>dulo</w:t>
      </w:r>
      <w:r w:rsidRPr="00F047DC">
        <w:rPr>
          <w:rFonts w:ascii="Arial" w:eastAsia="Times New Roman" w:hAnsi="Arial" w:cs="Arial"/>
          <w:color w:val="333333"/>
          <w:szCs w:val="20"/>
          <w:lang w:eastAsia="it-IT"/>
        </w:rPr>
        <w:t xml:space="preserve"> (</w:t>
      </w:r>
      <w:r w:rsidR="00B22355">
        <w:rPr>
          <w:rFonts w:ascii="Arial" w:eastAsia="Times New Roman" w:hAnsi="Arial" w:cs="Arial"/>
          <w:color w:val="333333"/>
          <w:szCs w:val="20"/>
          <w:lang w:eastAsia="it-IT"/>
        </w:rPr>
        <w:t xml:space="preserve">presente nel sito </w:t>
      </w:r>
      <w:hyperlink r:id="rId6" w:history="1">
        <w:r w:rsidR="00B22355" w:rsidRPr="006F3250">
          <w:rPr>
            <w:rStyle w:val="Collegamentoipertestuale"/>
            <w:rFonts w:ascii="Helvetica" w:eastAsia="Times New Roman" w:hAnsi="Helvetica" w:cs="Helvetica"/>
            <w:sz w:val="21"/>
            <w:szCs w:val="21"/>
            <w:lang w:eastAsia="it-IT"/>
          </w:rPr>
          <w:t>www.comune.arezzo.it </w:t>
        </w:r>
      </w:hyperlink>
      <w:r w:rsidR="00B22355" w:rsidRPr="00D50737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 xml:space="preserve"> - </w:t>
      </w:r>
      <w:r w:rsidR="00B22355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servizi on line</w:t>
      </w:r>
      <w:r w:rsidR="00B22355" w:rsidRPr="00D50737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 xml:space="preserve"> – </w:t>
      </w:r>
      <w:r w:rsidR="00B22355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 xml:space="preserve">Domanda </w:t>
      </w:r>
      <w:r w:rsidR="00B22355" w:rsidRPr="00D50737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Hobbisti</w:t>
      </w:r>
      <w:r w:rsidRPr="00F047DC">
        <w:rPr>
          <w:rFonts w:ascii="Arial" w:eastAsia="Times New Roman" w:hAnsi="Arial" w:cs="Arial"/>
          <w:color w:val="333333"/>
          <w:szCs w:val="20"/>
          <w:lang w:eastAsia="it-IT"/>
        </w:rPr>
        <w:t>) allegando</w:t>
      </w:r>
      <w:r w:rsidR="00042120">
        <w:rPr>
          <w:rFonts w:ascii="Arial" w:eastAsia="Times New Roman" w:hAnsi="Arial" w:cs="Arial"/>
          <w:color w:val="333333"/>
          <w:szCs w:val="20"/>
          <w:lang w:eastAsia="it-IT"/>
        </w:rPr>
        <w:t>:</w:t>
      </w:r>
    </w:p>
    <w:p w:rsidR="00042120" w:rsidRDefault="00B33D2C" w:rsidP="00042120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Cs w:val="20"/>
          <w:lang w:eastAsia="it-IT"/>
        </w:rPr>
      </w:pPr>
      <w:r w:rsidRPr="00042120">
        <w:rPr>
          <w:rFonts w:ascii="Arial" w:eastAsia="Times New Roman" w:hAnsi="Arial" w:cs="Arial"/>
          <w:color w:val="333333"/>
          <w:szCs w:val="20"/>
          <w:lang w:eastAsia="it-IT"/>
        </w:rPr>
        <w:t>copia di un documento d'identità in corso di validit</w:t>
      </w:r>
      <w:r w:rsidR="00042120">
        <w:rPr>
          <w:rFonts w:ascii="Arial" w:eastAsia="Times New Roman" w:hAnsi="Arial" w:cs="Arial"/>
          <w:color w:val="333333"/>
          <w:szCs w:val="20"/>
          <w:lang w:eastAsia="it-IT"/>
        </w:rPr>
        <w:t>à e/o del permesso di soggiorno;</w:t>
      </w:r>
      <w:r w:rsidRPr="00042120">
        <w:rPr>
          <w:rFonts w:ascii="Arial" w:eastAsia="Times New Roman" w:hAnsi="Arial" w:cs="Arial"/>
          <w:color w:val="333333"/>
          <w:szCs w:val="20"/>
          <w:lang w:eastAsia="it-IT"/>
        </w:rPr>
        <w:t xml:space="preserve"> </w:t>
      </w:r>
    </w:p>
    <w:p w:rsidR="004D1033" w:rsidRPr="004D1033" w:rsidRDefault="00B33D2C" w:rsidP="00042120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Cs w:val="20"/>
          <w:lang w:eastAsia="it-IT"/>
        </w:rPr>
      </w:pPr>
      <w:r w:rsidRPr="00042120">
        <w:rPr>
          <w:rFonts w:ascii="Arial" w:eastAsia="Times New Roman" w:hAnsi="Arial" w:cs="Arial"/>
          <w:color w:val="333333"/>
          <w:szCs w:val="20"/>
          <w:lang w:eastAsia="it-IT"/>
        </w:rPr>
        <w:t>copia della ricevuta del </w:t>
      </w:r>
      <w:r w:rsidRPr="000B6BB9">
        <w:rPr>
          <w:rFonts w:ascii="Arial" w:eastAsia="Times New Roman" w:hAnsi="Arial" w:cs="Arial"/>
          <w:bCs/>
          <w:color w:val="333333"/>
          <w:szCs w:val="20"/>
          <w:lang w:eastAsia="it-IT"/>
        </w:rPr>
        <w:t xml:space="preserve">pagamento </w:t>
      </w:r>
      <w:r w:rsidR="00C51714" w:rsidRPr="000B6BB9">
        <w:rPr>
          <w:rFonts w:ascii="Arial" w:eastAsia="Times New Roman" w:hAnsi="Arial" w:cs="Arial"/>
          <w:bCs/>
          <w:color w:val="333333"/>
          <w:szCs w:val="20"/>
          <w:lang w:eastAsia="it-IT"/>
        </w:rPr>
        <w:t xml:space="preserve">di n. </w:t>
      </w:r>
      <w:r w:rsidR="00DB4E24" w:rsidRPr="000B6BB9">
        <w:rPr>
          <w:rFonts w:ascii="Arial" w:eastAsia="Times New Roman" w:hAnsi="Arial" w:cs="Arial"/>
          <w:bCs/>
          <w:color w:val="333333"/>
          <w:szCs w:val="20"/>
          <w:lang w:eastAsia="it-IT"/>
        </w:rPr>
        <w:t>1</w:t>
      </w:r>
      <w:r w:rsidR="00C51714" w:rsidRPr="000B6BB9">
        <w:rPr>
          <w:rFonts w:ascii="Arial" w:eastAsia="Times New Roman" w:hAnsi="Arial" w:cs="Arial"/>
          <w:bCs/>
          <w:color w:val="333333"/>
          <w:szCs w:val="20"/>
          <w:lang w:eastAsia="it-IT"/>
        </w:rPr>
        <w:t xml:space="preserve"> marche da bollo d</w:t>
      </w:r>
      <w:r w:rsidRPr="000B6BB9">
        <w:rPr>
          <w:rFonts w:ascii="Arial" w:eastAsia="Times New Roman" w:hAnsi="Arial" w:cs="Arial"/>
          <w:bCs/>
          <w:color w:val="333333"/>
          <w:szCs w:val="20"/>
          <w:lang w:eastAsia="it-IT"/>
        </w:rPr>
        <w:t xml:space="preserve">a </w:t>
      </w:r>
      <w:r w:rsidR="00C51714" w:rsidRPr="000B6BB9">
        <w:rPr>
          <w:rFonts w:ascii="Arial" w:eastAsia="Times New Roman" w:hAnsi="Arial" w:cs="Arial"/>
          <w:bCs/>
          <w:color w:val="333333"/>
          <w:szCs w:val="20"/>
          <w:lang w:eastAsia="it-IT"/>
        </w:rPr>
        <w:t>16</w:t>
      </w:r>
      <w:r w:rsidRPr="000B6BB9">
        <w:rPr>
          <w:rFonts w:ascii="Arial" w:eastAsia="Times New Roman" w:hAnsi="Arial" w:cs="Arial"/>
          <w:bCs/>
          <w:color w:val="333333"/>
          <w:szCs w:val="20"/>
          <w:lang w:eastAsia="it-IT"/>
        </w:rPr>
        <w:t>,00 euro</w:t>
      </w:r>
      <w:r w:rsidRPr="00042120">
        <w:rPr>
          <w:rFonts w:ascii="Arial" w:eastAsia="Times New Roman" w:hAnsi="Arial" w:cs="Arial"/>
          <w:color w:val="333333"/>
          <w:szCs w:val="20"/>
          <w:lang w:eastAsia="it-IT"/>
        </w:rPr>
        <w:t> </w:t>
      </w:r>
      <w:r w:rsidR="00C51714" w:rsidRPr="00042120">
        <w:rPr>
          <w:rFonts w:ascii="Arial" w:eastAsia="Times New Roman" w:hAnsi="Arial" w:cs="Arial"/>
          <w:color w:val="333333"/>
          <w:szCs w:val="20"/>
          <w:lang w:eastAsia="it-IT"/>
        </w:rPr>
        <w:t>(</w:t>
      </w:r>
      <w:r w:rsidR="00DB4E24" w:rsidRPr="00042120">
        <w:rPr>
          <w:rFonts w:ascii="Arial" w:eastAsia="Times New Roman" w:hAnsi="Arial" w:cs="Arial"/>
          <w:color w:val="333333"/>
          <w:szCs w:val="20"/>
          <w:lang w:eastAsia="it-IT"/>
        </w:rPr>
        <w:t>per la presente domanda)</w:t>
      </w:r>
      <w:r w:rsidR="004D1033">
        <w:rPr>
          <w:rFonts w:ascii="Arial" w:eastAsia="Times New Roman" w:hAnsi="Arial" w:cs="Arial"/>
          <w:color w:val="333333"/>
          <w:szCs w:val="20"/>
          <w:lang w:eastAsia="it-IT"/>
        </w:rPr>
        <w:t>;</w:t>
      </w:r>
    </w:p>
    <w:p w:rsidR="00042120" w:rsidRPr="004D1033" w:rsidRDefault="00042120" w:rsidP="00042120">
      <w:pPr>
        <w:pStyle w:val="Paragrafoelenco"/>
        <w:numPr>
          <w:ilvl w:val="0"/>
          <w:numId w:val="4"/>
        </w:numPr>
        <w:jc w:val="both"/>
        <w:rPr>
          <w:sz w:val="24"/>
        </w:rPr>
      </w:pPr>
      <w:r w:rsidRPr="00042120">
        <w:rPr>
          <w:rFonts w:ascii="Arial" w:eastAsia="Times New Roman" w:hAnsi="Arial" w:cs="Arial"/>
          <w:color w:val="333333"/>
          <w:szCs w:val="20"/>
          <w:lang w:eastAsia="it-IT"/>
        </w:rPr>
        <w:t>una fotografia formato tessera che</w:t>
      </w:r>
      <w:r w:rsidRPr="00042120"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 xml:space="preserve"> dovrà essere consegnata al momento del ritiro per la necessaria apposizione sul tesserino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it-IT"/>
        </w:rPr>
        <w:t>;</w:t>
      </w:r>
    </w:p>
    <w:p w:rsidR="004D1033" w:rsidRDefault="004D1033" w:rsidP="00BD057D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Cs w:val="20"/>
          <w:lang w:eastAsia="it-IT"/>
        </w:rPr>
      </w:pPr>
    </w:p>
    <w:p w:rsidR="005D2CFD" w:rsidRPr="00EB291B" w:rsidRDefault="005D2CFD" w:rsidP="00EB291B">
      <w:pPr>
        <w:pStyle w:val="Paragrafoelenco"/>
        <w:shd w:val="clear" w:color="auto" w:fill="FFFFFF"/>
        <w:spacing w:after="0" w:line="240" w:lineRule="auto"/>
        <w:ind w:left="0"/>
        <w:jc w:val="both"/>
        <w:rPr>
          <w:rStyle w:val="Enfasicorsivo"/>
          <w:rFonts w:ascii="Lora" w:hAnsi="Lora"/>
          <w:i w:val="0"/>
          <w:iCs w:val="0"/>
          <w:color w:val="0000FF"/>
          <w:sz w:val="27"/>
          <w:szCs w:val="27"/>
          <w:u w:val="single"/>
          <w:shd w:val="clear" w:color="auto" w:fill="FFFFFF"/>
        </w:rPr>
      </w:pPr>
      <w:r>
        <w:rPr>
          <w:rFonts w:ascii="Lora" w:hAnsi="Lora"/>
          <w:color w:val="555555"/>
          <w:sz w:val="27"/>
          <w:szCs w:val="27"/>
          <w:shd w:val="clear" w:color="auto" w:fill="FFFFFF"/>
        </w:rPr>
        <w:t>Per l’assolvimento dell’imposta di bollo può essere utilizzato il modulo </w:t>
      </w:r>
      <w:r>
        <w:rPr>
          <w:rStyle w:val="Enfasicorsivo"/>
          <w:rFonts w:ascii="Lora" w:hAnsi="Lora"/>
          <w:color w:val="555555"/>
          <w:sz w:val="27"/>
          <w:szCs w:val="27"/>
          <w:shd w:val="clear" w:color="auto" w:fill="FFFFFF"/>
        </w:rPr>
        <w:t xml:space="preserve">Dich.ne sostitutiva per assolvimento marca da bollo (scarica il modulo </w:t>
      </w:r>
      <w:hyperlink r:id="rId7" w:history="1">
        <w:r w:rsidR="00EB291B" w:rsidRPr="000628AE">
          <w:rPr>
            <w:rStyle w:val="Collegamentoipertestuale"/>
            <w:rFonts w:ascii="Lora" w:hAnsi="Lora"/>
            <w:sz w:val="27"/>
            <w:szCs w:val="27"/>
            <w:shd w:val="clear" w:color="auto" w:fill="FFFFFF"/>
          </w:rPr>
          <w:t>https://www.comune.arezzo.it/modulistica/dichne-sostitutiva-assolvimento-marca-bollo</w:t>
        </w:r>
      </w:hyperlink>
      <w:r>
        <w:rPr>
          <w:rStyle w:val="Enfasicorsivo"/>
          <w:rFonts w:ascii="Lora" w:hAnsi="Lora"/>
          <w:color w:val="555555"/>
          <w:sz w:val="27"/>
          <w:szCs w:val="27"/>
          <w:shd w:val="clear" w:color="auto" w:fill="FFFFFF"/>
        </w:rPr>
        <w:t>);</w:t>
      </w:r>
    </w:p>
    <w:p w:rsidR="005D2CFD" w:rsidRDefault="005D2CFD" w:rsidP="00BD057D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Cs w:val="20"/>
          <w:lang w:eastAsia="it-IT"/>
        </w:rPr>
      </w:pPr>
    </w:p>
    <w:p w:rsidR="00AD2297" w:rsidRDefault="00AD2297" w:rsidP="00BD057D">
      <w:pPr>
        <w:pStyle w:val="Paragrafoelenco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Cs w:val="20"/>
          <w:lang w:eastAsia="it-IT"/>
        </w:rPr>
      </w:pPr>
      <w:r w:rsidRPr="00042120">
        <w:rPr>
          <w:rFonts w:ascii="Arial" w:eastAsia="Times New Roman" w:hAnsi="Arial" w:cs="Arial"/>
          <w:color w:val="333333"/>
          <w:szCs w:val="20"/>
          <w:lang w:eastAsia="it-IT"/>
        </w:rPr>
        <w:t>Completata l'istruttoria della richiesta, il tesserino, con le generalità e la fotografia dell'hobbista, dotato di un numero di spazi per la vidimazione non superiore a 6 (sei), è rilasciato con validità annuale</w:t>
      </w:r>
      <w:r>
        <w:rPr>
          <w:rFonts w:ascii="Arial" w:eastAsia="Times New Roman" w:hAnsi="Arial" w:cs="Arial"/>
          <w:color w:val="333333"/>
          <w:szCs w:val="20"/>
          <w:lang w:eastAsia="it-IT"/>
        </w:rPr>
        <w:t>, dalla data di rilascio,</w:t>
      </w:r>
      <w:r w:rsidRPr="00042120">
        <w:rPr>
          <w:rFonts w:ascii="Arial" w:eastAsia="Times New Roman" w:hAnsi="Arial" w:cs="Arial"/>
          <w:color w:val="333333"/>
          <w:szCs w:val="20"/>
          <w:lang w:eastAsia="it-IT"/>
        </w:rPr>
        <w:t xml:space="preserve"> ed in formato cartaceo </w:t>
      </w:r>
      <w:r>
        <w:rPr>
          <w:rFonts w:ascii="Arial" w:eastAsia="Times New Roman" w:hAnsi="Arial" w:cs="Arial"/>
          <w:color w:val="333333"/>
          <w:szCs w:val="20"/>
          <w:lang w:eastAsia="it-IT"/>
        </w:rPr>
        <w:t xml:space="preserve">dall’ufficio Programmazione e Sviluppo Economico del Territorio – Fiere e Mercati - </w:t>
      </w:r>
      <w:r w:rsidRPr="00042120">
        <w:rPr>
          <w:rFonts w:ascii="Arial" w:eastAsia="Times New Roman" w:hAnsi="Arial" w:cs="Arial"/>
          <w:color w:val="333333"/>
          <w:szCs w:val="20"/>
          <w:lang w:eastAsia="it-IT"/>
        </w:rPr>
        <w:t>e consegnato all'interessato, previo appuntamento</w:t>
      </w:r>
      <w:r>
        <w:rPr>
          <w:rFonts w:ascii="Arial" w:eastAsia="Times New Roman" w:hAnsi="Arial" w:cs="Arial"/>
          <w:color w:val="333333"/>
          <w:szCs w:val="20"/>
          <w:lang w:eastAsia="it-IT"/>
        </w:rPr>
        <w:t xml:space="preserve"> </w:t>
      </w:r>
      <w:r w:rsidRPr="00042120">
        <w:rPr>
          <w:rFonts w:ascii="Arial" w:eastAsia="Times New Roman" w:hAnsi="Arial" w:cs="Arial"/>
          <w:color w:val="333333"/>
          <w:szCs w:val="20"/>
          <w:lang w:eastAsia="it-IT"/>
        </w:rPr>
        <w:t>da concordare</w:t>
      </w:r>
      <w:r>
        <w:rPr>
          <w:rFonts w:ascii="Arial" w:eastAsia="Times New Roman" w:hAnsi="Arial" w:cs="Arial"/>
          <w:color w:val="333333"/>
          <w:szCs w:val="20"/>
          <w:lang w:eastAsia="it-IT"/>
        </w:rPr>
        <w:t>.</w:t>
      </w:r>
    </w:p>
    <w:p w:rsidR="00AD2297" w:rsidRDefault="00AD2297" w:rsidP="00AD22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Cs w:val="20"/>
          <w:highlight w:val="yellow"/>
          <w:lang w:eastAsia="it-IT"/>
        </w:rPr>
      </w:pPr>
    </w:p>
    <w:p w:rsidR="00AD2297" w:rsidRDefault="00AD2297" w:rsidP="00BD05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Cs w:val="20"/>
          <w:lang w:eastAsia="it-IT"/>
        </w:rPr>
      </w:pPr>
      <w:r w:rsidRPr="00756752">
        <w:rPr>
          <w:rFonts w:ascii="Arial" w:eastAsia="Times New Roman" w:hAnsi="Arial" w:cs="Arial"/>
          <w:b/>
          <w:color w:val="333333"/>
          <w:szCs w:val="20"/>
          <w:lang w:eastAsia="it-IT"/>
        </w:rPr>
        <w:t>Per ogni ulteriore eventuale informazione</w:t>
      </w:r>
      <w:r>
        <w:rPr>
          <w:rFonts w:ascii="Arial" w:eastAsia="Times New Roman" w:hAnsi="Arial" w:cs="Arial"/>
          <w:b/>
          <w:color w:val="333333"/>
          <w:szCs w:val="20"/>
          <w:lang w:eastAsia="it-IT"/>
        </w:rPr>
        <w:t xml:space="preserve"> scrivere o </w:t>
      </w:r>
      <w:r w:rsidRPr="00756752">
        <w:rPr>
          <w:rFonts w:ascii="Arial" w:eastAsia="Times New Roman" w:hAnsi="Arial" w:cs="Arial"/>
          <w:b/>
          <w:color w:val="333333"/>
          <w:szCs w:val="20"/>
          <w:lang w:eastAsia="it-IT"/>
        </w:rPr>
        <w:t>telefonare ai seguenti numeri:</w:t>
      </w:r>
    </w:p>
    <w:p w:rsidR="00BD057D" w:rsidRPr="00BD057D" w:rsidRDefault="00BD057D" w:rsidP="00BD05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4"/>
          <w:szCs w:val="20"/>
          <w:lang w:eastAsia="it-IT"/>
        </w:rPr>
      </w:pPr>
    </w:p>
    <w:p w:rsidR="00AD2297" w:rsidRPr="00756752" w:rsidRDefault="00AD2297" w:rsidP="00BD057D">
      <w:pPr>
        <w:pStyle w:val="Paragrafoelenco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333333"/>
          <w:szCs w:val="20"/>
          <w:lang w:eastAsia="it-IT"/>
        </w:rPr>
      </w:pPr>
      <w:r w:rsidRPr="00756752">
        <w:rPr>
          <w:rFonts w:ascii="Arial" w:eastAsia="Times New Roman" w:hAnsi="Arial" w:cs="Arial"/>
          <w:b/>
          <w:color w:val="333333"/>
          <w:szCs w:val="20"/>
          <w:lang w:eastAsia="it-IT"/>
        </w:rPr>
        <w:t xml:space="preserve">Email: </w:t>
      </w:r>
      <w:hyperlink r:id="rId8" w:history="1">
        <w:r w:rsidRPr="00756752">
          <w:rPr>
            <w:rStyle w:val="Collegamentoipertestuale"/>
            <w:rFonts w:ascii="Arial" w:eastAsia="Times New Roman" w:hAnsi="Arial" w:cs="Arial"/>
            <w:b/>
            <w:szCs w:val="20"/>
            <w:lang w:eastAsia="it-IT"/>
          </w:rPr>
          <w:t>fieremercati@comune.arezzo.it</w:t>
        </w:r>
      </w:hyperlink>
      <w:r w:rsidRPr="00756752">
        <w:rPr>
          <w:rFonts w:ascii="Arial" w:eastAsia="Times New Roman" w:hAnsi="Arial" w:cs="Arial"/>
          <w:b/>
          <w:color w:val="333333"/>
          <w:szCs w:val="20"/>
          <w:lang w:eastAsia="it-IT"/>
        </w:rPr>
        <w:t>;</w:t>
      </w:r>
    </w:p>
    <w:p w:rsidR="00DB4E24" w:rsidRPr="004D1033" w:rsidRDefault="00AD2297" w:rsidP="00BD057D">
      <w:pPr>
        <w:pStyle w:val="Paragrafoelenco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sz w:val="24"/>
        </w:rPr>
      </w:pPr>
      <w:r w:rsidRPr="004D1033">
        <w:rPr>
          <w:rFonts w:ascii="Arial" w:eastAsia="Times New Roman" w:hAnsi="Arial" w:cs="Arial"/>
          <w:b/>
          <w:bCs/>
          <w:color w:val="333333"/>
          <w:szCs w:val="20"/>
          <w:lang w:eastAsia="it-IT"/>
        </w:rPr>
        <w:t>Tel. 0575/377</w:t>
      </w:r>
      <w:r w:rsidR="004D1033" w:rsidRPr="004D1033">
        <w:rPr>
          <w:rFonts w:ascii="Arial" w:eastAsia="Times New Roman" w:hAnsi="Arial" w:cs="Arial"/>
          <w:b/>
          <w:bCs/>
          <w:color w:val="333333"/>
          <w:szCs w:val="20"/>
          <w:lang w:eastAsia="it-IT"/>
        </w:rPr>
        <w:t>472</w:t>
      </w:r>
      <w:r w:rsidRPr="004D1033">
        <w:rPr>
          <w:rFonts w:ascii="Arial" w:eastAsia="Times New Roman" w:hAnsi="Arial" w:cs="Arial"/>
          <w:b/>
          <w:bCs/>
          <w:color w:val="333333"/>
          <w:szCs w:val="20"/>
          <w:lang w:eastAsia="it-IT"/>
        </w:rPr>
        <w:t xml:space="preserve"> - 0575/377</w:t>
      </w:r>
      <w:r w:rsidR="004D1033" w:rsidRPr="004D1033">
        <w:rPr>
          <w:rFonts w:ascii="Arial" w:eastAsia="Times New Roman" w:hAnsi="Arial" w:cs="Arial"/>
          <w:b/>
          <w:bCs/>
          <w:color w:val="333333"/>
          <w:szCs w:val="20"/>
          <w:lang w:eastAsia="it-IT"/>
        </w:rPr>
        <w:t>845</w:t>
      </w:r>
      <w:r w:rsidRPr="004D1033">
        <w:rPr>
          <w:rFonts w:ascii="Arial" w:eastAsia="Times New Roman" w:hAnsi="Arial" w:cs="Arial"/>
          <w:b/>
          <w:bCs/>
          <w:color w:val="333333"/>
          <w:szCs w:val="20"/>
          <w:lang w:eastAsia="it-IT"/>
        </w:rPr>
        <w:t xml:space="preserve"> - </w:t>
      </w:r>
      <w:r w:rsidR="004D1033" w:rsidRPr="004D1033">
        <w:rPr>
          <w:rFonts w:ascii="Arial" w:eastAsia="Times New Roman" w:hAnsi="Arial" w:cs="Arial"/>
          <w:b/>
          <w:bCs/>
          <w:color w:val="333333"/>
          <w:szCs w:val="20"/>
          <w:lang w:eastAsia="it-IT"/>
        </w:rPr>
        <w:t xml:space="preserve">0575/377582 - </w:t>
      </w:r>
      <w:r w:rsidRPr="004D1033">
        <w:rPr>
          <w:rFonts w:ascii="Arial" w:eastAsia="Times New Roman" w:hAnsi="Arial" w:cs="Arial"/>
          <w:b/>
          <w:bCs/>
          <w:color w:val="333333"/>
          <w:szCs w:val="20"/>
          <w:lang w:eastAsia="it-IT"/>
        </w:rPr>
        <w:t>0575/377</w:t>
      </w:r>
      <w:r w:rsidR="004D1033" w:rsidRPr="004D1033">
        <w:rPr>
          <w:rFonts w:ascii="Arial" w:eastAsia="Times New Roman" w:hAnsi="Arial" w:cs="Arial"/>
          <w:b/>
          <w:bCs/>
          <w:color w:val="333333"/>
          <w:szCs w:val="20"/>
          <w:lang w:eastAsia="it-IT"/>
        </w:rPr>
        <w:t>465</w:t>
      </w:r>
      <w:r w:rsidRPr="004D1033">
        <w:rPr>
          <w:rFonts w:ascii="Arial" w:eastAsia="Times New Roman" w:hAnsi="Arial" w:cs="Arial"/>
          <w:color w:val="333333"/>
          <w:szCs w:val="20"/>
          <w:lang w:eastAsia="it-IT"/>
        </w:rPr>
        <w:t xml:space="preserve"> </w:t>
      </w:r>
    </w:p>
    <w:p w:rsidR="00DB4E24" w:rsidRPr="00F047DC" w:rsidRDefault="00DB4E24">
      <w:pPr>
        <w:rPr>
          <w:sz w:val="24"/>
        </w:rPr>
      </w:pPr>
    </w:p>
    <w:sectPr w:rsidR="00DB4E24" w:rsidRPr="00F047DC" w:rsidSect="00AD2297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or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AF2"/>
    <w:multiLevelType w:val="hybridMultilevel"/>
    <w:tmpl w:val="9456252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F490DB1"/>
    <w:multiLevelType w:val="multilevel"/>
    <w:tmpl w:val="C1F6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2F1DFC"/>
    <w:multiLevelType w:val="multilevel"/>
    <w:tmpl w:val="0A3E5E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A95220"/>
    <w:multiLevelType w:val="multilevel"/>
    <w:tmpl w:val="C40C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D2C"/>
    <w:rsid w:val="00042120"/>
    <w:rsid w:val="000B6BB9"/>
    <w:rsid w:val="004D1033"/>
    <w:rsid w:val="00571F48"/>
    <w:rsid w:val="005D2CFD"/>
    <w:rsid w:val="00605E10"/>
    <w:rsid w:val="006131A4"/>
    <w:rsid w:val="00970AA3"/>
    <w:rsid w:val="009E0416"/>
    <w:rsid w:val="009E35DA"/>
    <w:rsid w:val="00AA5AF0"/>
    <w:rsid w:val="00AD2297"/>
    <w:rsid w:val="00B05A5E"/>
    <w:rsid w:val="00B22355"/>
    <w:rsid w:val="00B33D2C"/>
    <w:rsid w:val="00B87167"/>
    <w:rsid w:val="00BD057D"/>
    <w:rsid w:val="00C51714"/>
    <w:rsid w:val="00C76D16"/>
    <w:rsid w:val="00DB4E24"/>
    <w:rsid w:val="00EB291B"/>
    <w:rsid w:val="00F0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33D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B33D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33D2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33D2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3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33D2C"/>
    <w:rPr>
      <w:b/>
      <w:bCs/>
    </w:rPr>
  </w:style>
  <w:style w:type="character" w:styleId="Enfasicorsivo">
    <w:name w:val="Emphasis"/>
    <w:basedOn w:val="Carpredefinitoparagrafo"/>
    <w:uiPriority w:val="20"/>
    <w:qFormat/>
    <w:rsid w:val="00B33D2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B33D2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42120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70AA3"/>
    <w:pPr>
      <w:widowControl w:val="0"/>
      <w:autoSpaceDE w:val="0"/>
      <w:autoSpaceDN w:val="0"/>
      <w:spacing w:after="0" w:line="240" w:lineRule="auto"/>
      <w:ind w:left="55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70AA3"/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33D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B33D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33D2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33D2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3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33D2C"/>
    <w:rPr>
      <w:b/>
      <w:bCs/>
    </w:rPr>
  </w:style>
  <w:style w:type="character" w:styleId="Enfasicorsivo">
    <w:name w:val="Emphasis"/>
    <w:basedOn w:val="Carpredefinitoparagrafo"/>
    <w:uiPriority w:val="20"/>
    <w:qFormat/>
    <w:rsid w:val="00B33D2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B33D2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42120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70AA3"/>
    <w:pPr>
      <w:widowControl w:val="0"/>
      <w:autoSpaceDE w:val="0"/>
      <w:autoSpaceDN w:val="0"/>
      <w:spacing w:after="0" w:line="240" w:lineRule="auto"/>
      <w:ind w:left="55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70AA3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eremercati@comune.arezzo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mune.arezzo.it/modulistica/dichne-sostitutiva-assolvimento-marca-boll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arezzo.it&#160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Lisi</dc:creator>
  <cp:lastModifiedBy>Patrizia Lisi</cp:lastModifiedBy>
  <cp:revision>12</cp:revision>
  <dcterms:created xsi:type="dcterms:W3CDTF">2020-11-16T12:21:00Z</dcterms:created>
  <dcterms:modified xsi:type="dcterms:W3CDTF">2021-01-28T11:30:00Z</dcterms:modified>
</cp:coreProperties>
</file>